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4F" w:rsidRDefault="007C5A4F" w:rsidP="007C5A4F">
      <w:pPr>
        <w:pStyle w:val="a3"/>
      </w:pPr>
      <w:r>
        <w:t>Дорогие соотечественники!</w:t>
      </w:r>
    </w:p>
    <w:p w:rsidR="007C5A4F" w:rsidRDefault="007C5A4F" w:rsidP="007C5A4F">
      <w:pPr>
        <w:pStyle w:val="a3"/>
      </w:pPr>
      <w:r>
        <w:t>Послание нынешнего года высшему законодательному органу страны и славному народу Таджикистана предлагается в условиях все большего осложнения ситуации в современном мире, расширения весьма опасных явлений нового века – терроризма и экстремизма, невиданного расширения столкновений интересов сверхдержав за перераспределение мира и в связи с этим, еще большего осложнения и напряжения политической ситуации планеты, а также усиления финансово-экономического кризиса во многих странах мира.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2015 год вошел в новейшую историю нашей страны, прежде всего, важным политическим мероприятием-выборами депутатов в Маджлиси Оли и местные Маджлисы.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Особо хочу напомнить, что выборы прошли в атмосфере полного мира и стабильности, на высоком политическом уровне, еще раз показали повышение политической культуры и гражданской ответственности народа Таджикистана.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Пользуясь моментом, еще раз выражаю благодарность всему славному народу страны за активное участие в важнейшем политическом мероприятии года.</w:t>
      </w:r>
    </w:p>
    <w:p w:rsidR="007C5A4F" w:rsidRDefault="007C5A4F" w:rsidP="007C5A4F">
      <w:pPr>
        <w:pStyle w:val="a3"/>
      </w:pPr>
      <w:r>
        <w:t>В прошлом году также состоялся ряд других важных мероприятий, в том числе Международная конференция по подведению итогов реализации одной из инициатив Таджикистана в Организации Объединенных Наций – Международное десятилетие действия «Вода ради жизни» в 2005-2015 гг., 700-летие выдающегося мыслителя Востока Мир Сайида Али Хамадони и 3000-летие древнего Гиссара, которые в целом, сыграли эффективную роль в развитии национального чувства, самосознания и самопознания стара и млада страны, а также в укреплении авторитета и имиджа нашей страны.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В 2015 году, несмотря на влияние мирового финансово-экономического кризиса и роста давления на нашу национальную экономику, в результате солидарного труда славного народа нашей страны были обеспечены позитивное экономическое развитие и устойчивость макроэкономических показателей, объем валового внутреннего продукта составил более 48 млрд. сомони, темп его роста – 6% и уровень инфляции – 5%.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Уровень бедности снизился до 31%, ВВП на душу населения увеличился на 3,8%. Сумма вкладов в течение года увеличилась на 9 млрд. сомони, или на 35%.</w:t>
      </w:r>
    </w:p>
    <w:p w:rsidR="007C5A4F" w:rsidRDefault="007C5A4F" w:rsidP="007C5A4F">
      <w:pPr>
        <w:pStyle w:val="a3"/>
      </w:pPr>
      <w:r>
        <w:t>Названные показатели способствовали продолжению тенденции улучшения демографической ситуации и состояния здоровья населения, в результате чего средняя продолжительность жизни граждан достигла 73,5 года, по сравнению с прежними годами существенно снизилось количество материнской и детской смертности.</w:t>
      </w:r>
    </w:p>
    <w:p w:rsidR="007C5A4F" w:rsidRDefault="007C5A4F" w:rsidP="007C5A4F">
      <w:pPr>
        <w:pStyle w:val="a3"/>
      </w:pPr>
      <w:r>
        <w:lastRenderedPageBreak/>
        <w:t> </w:t>
      </w:r>
    </w:p>
    <w:p w:rsidR="007C5A4F" w:rsidRDefault="007C5A4F" w:rsidP="007C5A4F">
      <w:pPr>
        <w:pStyle w:val="a3"/>
      </w:pPr>
      <w:r>
        <w:t>Показатели смертности матерей при родах за последние пять лет снизились в 1,6 раза и детской смертности – в 2,5 раза.</w:t>
      </w:r>
    </w:p>
    <w:p w:rsidR="007C5A4F" w:rsidRDefault="007C5A4F" w:rsidP="007C5A4F">
      <w:pPr>
        <w:pStyle w:val="a3"/>
      </w:pPr>
      <w:r>
        <w:t>В 2015 году в рамках государственных и отраслевых программ было создано 205 тыс. новых рабочих мест.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Показатель государственного долга относительно ВВП в прошлом году составил 27,9%, эта цифра в соответствии с международными нормами по управлению долгами считается умеренным показателем.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Наряду с этим, следует напомнить, что в 2015 году большинство сфер нашей национальной экономики подверглось большому сильному влиянию внешних факторов и этот процесс в определенной степени оказал негативное влияние на развитие торговых связей, баланса выплат, курса национальной валюты и показателей государственного бюджета.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В целях предотвращения подобной ситуации Правительством был принят План дополнительных мер, в рамках которого был осуществлен ряд эффективных мер для обеспечения развития реальных секторов экономики, государственной поддержки предпринимательства, максимально большего привлечения внутренних и внешних инвестиций, создания производственных предприятий и новых рабочих мест, развития сотрудничества с торговыми партнерами и мировыми финансовыми организациями.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В рамках антикризисных мер с целью обеспечения безработных граждан и вернувшихся на Родину трудовых мигрантов рабочими местами была принята «Государственная программа содействия занятости населения на 2016-2017 годы», в соответствии с которой должны быть созданы и восстановлены более 300 тыс. рабочих мест.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В прошлом году по причине продолжения негативной тенденции на мировых рынках снизились цены на основные экспортируемые товары и продукции страны, и увеличилось влияние внешних факторов на национальную валюту.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Кроме того, произошедшие в течение года стихийные бедствия, в том числе холода в Согдийской области, сель и землетрясение в Горно-Бадахшанской автономной области, в некоторых районах Раштской долины и Хатлонской области нанесли ущерб экономике страны в размере более 4 млрд. сомони.</w:t>
      </w:r>
    </w:p>
    <w:p w:rsidR="007C5A4F" w:rsidRDefault="007C5A4F" w:rsidP="007C5A4F">
      <w:pPr>
        <w:pStyle w:val="a3"/>
      </w:pPr>
      <w:r>
        <w:t>Только за счет холодов в Согдийской области стало невозможным экспорт около 100 тыс. тонн сухофруктов.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Правительство предпринимает все необходимые меры для максимально быстрого устранения последствий стихийных бедствий.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В первую очередь, вновь строятся и восстанавливаются жилые дома населения и разрушенные объекты, в том числе дороги, мосты, школы, медицинские учреждения и линии электропередачи.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В 2015 году внешнеторговый оборот страны по сравнению с 2014 годом снизился на 18%, в том числе экспорт – на 9%, импорт – на 20% и платные услуги – на 7%.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Для улучшения состояния сфер национальной экономики сегодняшние условия мировой экономики требуют принятия Правительством дополнительных мер по эффективному использованию финансовых, производственных и природных ресурсов и потенциалов, продвижению эффективной финансово-кредитной политики, строгому соблюдению системы бережливого использования бюджетных средств, обеспечению продовольственной безопасности, поддержке и защите отечественных производителей, усилению экспортных мощностей, особенно созданию благоприятных условий для развития предпринимательства.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Следует отметить, хотя большая часть поручений, указаний и инициатив, озвученных в Послании 2015 года, с учетом существующих возможностей и ресурсов, была выполнена, однако по причине снижения экспорта и импорта, невыполнения некоторых показателей государственного бюджета не осуществилось увеличение заработной платы, пенсий и стипендий.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Но эта инициатива в 2016 году сохранится в заглавных строках первостепенных мер Правительства страны, ибо мной неоднократно подчеркивалось, что создание максимально лучших условий жизни для граждан страны является высшей целью деятельности Президента и Правительства.</w:t>
      </w:r>
    </w:p>
    <w:p w:rsidR="007C5A4F" w:rsidRDefault="007C5A4F" w:rsidP="007C5A4F">
      <w:pPr>
        <w:pStyle w:val="a3"/>
      </w:pPr>
      <w:r>
        <w:t>С учетом развития экономики страны, эффективного управления государственными финансовыми ресурсами и нормализации расходов для выполнения предусмотренных в Послании прошлого года мер в этом направлении с 1-го июля текущего года будет осуществлен очередной этап повышения заработной платы.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В том числе заработная плата работников органов власти и государственного управления, сотрудников правоохранительных органов и военнослужащих будет увеличена на 15%, работников образовательных учреждений, с учетом учреждений дошкольного, общеобразовательного и высшего обучения, других учреждений сферы образования, науки, культуры, спорта и здравоохранения – на 20%, учреждений сферы социальной защиты, в том числе домов-интернатов для престарелых и инвалидов, отделов социальной помощи на дому, курортов и санаториев для ветеранов войны, труда и лиц, приравненных к ним – на 25%.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Минимальный размер и максимальный размер пенсий по возрасту и базовой пенсии, а также трудовая пенсия граждан в среднем повысятся до 20%.</w:t>
      </w:r>
    </w:p>
    <w:p w:rsidR="007C5A4F" w:rsidRDefault="007C5A4F" w:rsidP="007C5A4F">
      <w:pPr>
        <w:pStyle w:val="a3"/>
      </w:pPr>
      <w:r>
        <w:t>Наряду с этим, стипендия студентов и другие виды стипендий увеличатся на 30%, а также минимальная заработная плата – на 60% и её размер повысится от 250 сомони до 400 сомони.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Страховая часть страховых пенсий также будет подвергнута индексации.</w:t>
      </w:r>
    </w:p>
    <w:p w:rsidR="007C5A4F" w:rsidRDefault="007C5A4F" w:rsidP="007C5A4F">
      <w:pPr>
        <w:pStyle w:val="a3"/>
      </w:pPr>
      <w:r>
        <w:t>Для финансирования названных мер из государственного бюджета в год будет направлено 1 млрд. 323 млн. сомони.</w:t>
      </w:r>
    </w:p>
    <w:p w:rsidR="007C5A4F" w:rsidRDefault="007C5A4F" w:rsidP="007C5A4F">
      <w:pPr>
        <w:pStyle w:val="a3"/>
      </w:pPr>
      <w:r>
        <w:t>Поэтому Правительству страны поручается принять конкретные меры в этом направлении.</w:t>
      </w:r>
    </w:p>
    <w:p w:rsidR="007C5A4F" w:rsidRDefault="007C5A4F" w:rsidP="007C5A4F">
      <w:pPr>
        <w:pStyle w:val="a3"/>
      </w:pPr>
      <w:r>
        <w:t>Мы находимся на этапе завершения сроков ряда государственных и отраслевых программ, в том числе первой Национальной стратегии развития.</w:t>
      </w:r>
    </w:p>
    <w:p w:rsidR="007C5A4F" w:rsidRDefault="007C5A4F" w:rsidP="007C5A4F">
      <w:pPr>
        <w:pStyle w:val="a3"/>
      </w:pPr>
      <w:r>
        <w:t>С целью ускорения работ для достижения приоритетных целей и определения дальнейшей перспективы социально-экономического развития страны разработана Национальная стратегия развития Таджикистана на период до 2030 года, которая сейчас находится на рассмотрении министерств и ведомств.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В названном документе сохранятся 3 объявленные нами национальные цели в качестве первостепенных задач, и мы твердо намерены в ближайшем будущем обеспечить их выполнение.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На дальнейших этапах эти цели обретут новые качества, их основу будут составлять переход от обеспечения энергетической независимости к эффективному использованию электроэнергии, от выхода из коммуникационного тупика к превращениюнашей страны в транзитную страну и от обеспечения продовольственной безопасности к доступу населения к качественному питанию.</w:t>
      </w:r>
    </w:p>
    <w:p w:rsidR="007C5A4F" w:rsidRDefault="007C5A4F" w:rsidP="007C5A4F">
      <w:pPr>
        <w:pStyle w:val="a3"/>
      </w:pPr>
      <w:r>
        <w:t>В этом процессе приоритет будет отдаваться эффективности реальных секторов экономики, развитию человеческого потенциала, диверсификации производства, институциональному усилению и развитию регионов.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Мы предусматриваем дальнейшее устойчивое развитие страны в индустриальной и инновационной форме, стремимся к повышению эффективности использования ресурсов и возможностей во всех сферах социально-экономической жизни и уже осуществляем отдельные меры для недопущения уязвимости национальной экономики страны в долгосрочный период.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В связи с этим Правительству необходимо усилить свою деятельность в названных направлениях, с целью достижения стратегических целей страны обеспечить сотрудничество центральных и местных органов государственного управления, партнеров по развитию, частного сектора и гражданского общества.</w:t>
      </w:r>
    </w:p>
    <w:p w:rsidR="007C5A4F" w:rsidRDefault="007C5A4F" w:rsidP="007C5A4F">
      <w:pPr>
        <w:pStyle w:val="a3"/>
      </w:pPr>
      <w:r>
        <w:t>Промышленное производство является двигателем национальной экономики, оно обеспечивает занятость населения, является источником доходов государственного бюджета и в целом, важнейшим фактором решения социальных вопросов.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С целью выполнения этих задач и достижения развития промышленности страны до сегодняшнего дня реализован ряд отраслевых программ, которые способствовали расширению первичной переработки промышленного сырья и сельскохозяйственной продукции.</w:t>
      </w:r>
    </w:p>
    <w:p w:rsidR="007C5A4F" w:rsidRDefault="007C5A4F" w:rsidP="007C5A4F">
      <w:pPr>
        <w:pStyle w:val="a3"/>
      </w:pPr>
      <w:r>
        <w:t>Ныне для максимального использования промышленных мощностей и увеличения переработки отечественного сырья, в том числе полной переработки хлопка-волокна, предусмотрен ряд преференций.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Кроме того, для строительства большинства важных объектов и ввоза современного оборудования и технологий также установлен ряд преференций, общая сумма которых за последние шесть лет составила 20 млрд.сомони и только в прошлом году –4 млрд. сомони. То есть, эти средства с целью поддержки предпринимательства отданы в распоряжение предпринимателей.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Реализация подобных мер и отраслевых программ позволила, чтобы увеличилось число производственных предприятий, оснащенных современными технологиями, реальный объем производства промышленной продукции за последние десять лет вырос в 1,6 раза.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Однако этот показатель еще недостаточен для полного обеспечения потребительского рынка страны и увеличения экспорта. Поэтому нам необходимо с широким использованием современных технологий увеличить объем производства импортозамещающих товаров и продукции, обеспечить потребности рынка отечественной конкурентоспособной продукцией, принять необходимые меры для усиления экспортного потенциала страны и создания новых рабочих мест.</w:t>
      </w:r>
    </w:p>
    <w:p w:rsidR="007C5A4F" w:rsidRDefault="007C5A4F" w:rsidP="007C5A4F">
      <w:pPr>
        <w:pStyle w:val="a3"/>
      </w:pPr>
      <w:r>
        <w:t>В прошлом году добыча угля достигла более 1 млн. тонн, за последние десять лет она выросла в более чем в 10 раз.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Реализация проводимой Правительством политики в сфере добываемой и перерабатывающей промышленности показала, что можно преодолеть зависимость экономики страны от импорта угля, цемента и других видов строительных материалов и создать базу для их экспорта.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Кроме того, в нескольких районах страны в этом и в будущем году предусмотрено строительство и сдача в эксплуатацию промышленных зон, в том числе двух предприятий по переработке нефти с мощностью около 2 млн. тонн, трех цементных заводов с мощностью более 3млн. тонн, текстильных предприятий с мощностью переработки 52 тыс. тонн хлопка-волокна и производства 150 млн. м2 хлопковой ткани, строительство 3 предприятий химической промышленности, переработки цветных металлов с производственной мощностью 1400 кг золота, крупного металлургического предприятия с мощностью 50 тыс. тонн цинка и 50 тыс. тонн свинца и еще одного металлургического предприятия с мощностью 400 тыс. тонн.</w:t>
      </w:r>
    </w:p>
    <w:p w:rsidR="007C5A4F" w:rsidRDefault="007C5A4F" w:rsidP="007C5A4F">
      <w:pPr>
        <w:pStyle w:val="a3"/>
      </w:pPr>
      <w:r>
        <w:t>Следует подчеркнуть, что деятельность промышленных предприятий, особенно предприятий по переработке минералов, черной и цветной металлургии зависит от электроэнергии и других инфраструктурных условий.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Поэтому при планировании строительства промышленных предприятий необходимо учитывать вопросы их размещения поблизости к источникам сырья, необходимого объема электроэнергии, воды, дороги и другой производственной и социальной инфраструктуры с использованием малозатратных технологий.</w:t>
      </w:r>
    </w:p>
    <w:p w:rsidR="007C5A4F" w:rsidRDefault="007C5A4F" w:rsidP="007C5A4F">
      <w:pPr>
        <w:pStyle w:val="a3"/>
      </w:pPr>
      <w:r>
        <w:t>В Стратегии дальнейшего развития страны предусмотрена индустриализация страны. Этот шаг, способствуя увеличению полной переработки сырья, росту объема производства отечественной конкурентоспособной продукции и усилению экспортного потенциала страны, создаст реальную основу для баланса внешней торговли и решения социальных проблем.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Поэтому Правительству страны, в частности министерствам промышленности и новых технологий, сельского хозяйства и другим соответствующим министерствам и ведомствам для решения стратегических целей и реализации прогрессивных форм и методов управления экономикой необходимо разработать отраслевые программы в рамках установленных приоритетов, обеспечить их своевременную и качественную реализацию.</w:t>
      </w:r>
    </w:p>
    <w:p w:rsidR="007C5A4F" w:rsidRDefault="007C5A4F" w:rsidP="007C5A4F">
      <w:pPr>
        <w:pStyle w:val="a3"/>
      </w:pPr>
      <w:r>
        <w:t>Путем обеспечения отечественного производства и уменьшения административных и технических барьеров внешнеэкономические связи страны постепенно расширяются, и Таджикистан сегодня признан мировым сообществом в качестве надежного торгового партнера.</w:t>
      </w:r>
    </w:p>
    <w:p w:rsidR="007C5A4F" w:rsidRDefault="007C5A4F" w:rsidP="007C5A4F">
      <w:pPr>
        <w:pStyle w:val="a3"/>
      </w:pPr>
      <w:r>
        <w:t>Вместе с тем, в нашей внешнеэкономической деятельности по причине несбалансированности отечественного производства до сих пор доля импорта превышает потребность.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С этой точки зрения в Стратегии внешнеторговой политики в среднесрочный период особое внимание должно быть уделено трём главным направлениям – стимулированию экспорта, развитию экспортоориентированного производства и упрощению процедуры торговли.</w:t>
      </w:r>
    </w:p>
    <w:p w:rsidR="007C5A4F" w:rsidRDefault="007C5A4F" w:rsidP="007C5A4F">
      <w:pPr>
        <w:pStyle w:val="a3"/>
      </w:pPr>
      <w:r>
        <w:t>С этой целью руководителям министерств экономического развития и торговли, промышленности и новых технологий, сельского хозяйства и других министерств и ведомств необходимо подготовить программу содействия экспорту и производству импортозамещающей продукции на среднесрочный период и представить Правительству в установленном порядке.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В рамках реализации названной программы должен осуществиться комплекс мер, направленных на создание благоприятных условий для широкого налаживания переработки и продажи продукции, увеличение перечня экспортных товаров, в том числе на достижение производства не менее двадцати новых наименований импортозамещающих товаров с высокой добавочной стоимостью и дополнительное налаживание производства 20 видов подобных экспортных товаров.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Как было подчеркнуто, развитие промышленной отрасли, в первую очередь, зависит от выработки электроэнергии. Однако следует отметить, что до сегодняшнего дня объем вырабатываемой в стране электроэнергии недостаточен для обеспечения устойчивого развития экономики.</w:t>
      </w:r>
    </w:p>
    <w:p w:rsidR="007C5A4F" w:rsidRDefault="007C5A4F" w:rsidP="007C5A4F">
      <w:pPr>
        <w:pStyle w:val="a3"/>
      </w:pPr>
      <w:r>
        <w:t>Поэтому нам необходимо, наряду с пуском новых мощностей по выработке электроэнергии, обеспечить её эффективное использование во всех сферах, особенно уделять первостепенное внимание использованию энергосберегающей техники и оборудования.</w:t>
      </w:r>
    </w:p>
    <w:p w:rsidR="007C5A4F" w:rsidRDefault="007C5A4F" w:rsidP="007C5A4F">
      <w:pPr>
        <w:pStyle w:val="a3"/>
      </w:pPr>
      <w:r>
        <w:t>В 2016 году мы планируем сдать в эксплуатацию дополнительные энергетические мощности в объеме 300 мВт.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Однако, наряду с этим, в течение года мы планируем сдачу в эксплуатацию новых промышленных мощностей в объеме 350 мВт.</w:t>
      </w:r>
    </w:p>
    <w:p w:rsidR="007C5A4F" w:rsidRDefault="007C5A4F" w:rsidP="007C5A4F">
      <w:pPr>
        <w:pStyle w:val="a3"/>
      </w:pPr>
      <w:r>
        <w:t>Хотя в нашей стране очень мало производства нефти, газа и переработки горючих материалов, но наши гидроэнергетические ресурсы весьма огромны и их разумное использование может в разы увеличить наши возможности по обеспечению устойчивого экономического развития и усилению экспортного потенциала страны.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Будущий прогресс мира во многом зависит от возобновляемой энергии. Ибо она является важным фактором обеспечения устойчивого социально-экономического развития, формирования «зеленой экономики», защиты окружающей среды, предотвращения стихийных бедствий, связанных с изменением климата и снижения выбросов углекислого газа.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Таджикистан, как страна, обладающая огромными ресурсами воды, выступает за справедливое и разумное использование этих ресурсов путем международного и регионального сотрудничества и считает последовательную реализацию дипломатического сотрудничества в сфере воды единственным способом решения проблем в этом направлении.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Ибо доступ к энергии имеет ключевое значение на пути достижения целей устойчивого развития, особенно для развивающихся и горных стран этот вопрос превратился в важнейшую проблему дня. Поэтому для Таджикистана имеет особое значение вопрос доступа к энергии для обеспечения социально-экономического развития и снижения бедности.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В этом контексте особое значение будет иметь инициатива по реализации предложения Таджикистана об объявлении нового Международного десятилетия «Вода для устойчивого развития».</w:t>
      </w:r>
    </w:p>
    <w:p w:rsidR="007C5A4F" w:rsidRDefault="007C5A4F" w:rsidP="007C5A4F">
      <w:pPr>
        <w:pStyle w:val="a3"/>
      </w:pPr>
      <w:r>
        <w:t>Правительство страны считает гидроэнергетические ресурсы национальным достоянием. Поэтому развитие сферы гидроэнергетики нами определено в качестве одного из приоритетных направлений своей деятельности, в сотрудничестве с международными партнерами мы продолжим ремонт, реконструкцию и строительство энергетических объектов.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В годы независимости для развития энергетики в стране реализованы 32 государственных инвестиционных проекта с привлечением более 12 млрд. сомони.</w:t>
      </w:r>
    </w:p>
    <w:p w:rsidR="007C5A4F" w:rsidRDefault="007C5A4F" w:rsidP="007C5A4F">
      <w:pPr>
        <w:pStyle w:val="a3"/>
      </w:pPr>
      <w:r>
        <w:t>До конца 2016 года будет сдана в эксплуатацию вторая очередь Душанбинской теплоэлектроцентрали-2 (300 мВт) на сумму 2,5 млрд. сомони, что намного улучшит обеспечение населения электричеством. Также начнется строительство региональной линии электропередачи САSA-1000 (252 км) на сумму 2,2 млрд. сомони, что соединит наши электрические сети с другими странами региона и способствует расширению экономического сотрудничества с соседними государствами.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Для достижения энергетической независимости за счет бюджетных средств и зарубежных инвестиций сфере будет направлено 36 млрд. сомони, только в текущем году для развития отрасли будет выделено 4 млрд. сомони.</w:t>
      </w:r>
    </w:p>
    <w:p w:rsidR="007C5A4F" w:rsidRDefault="007C5A4F" w:rsidP="007C5A4F">
      <w:pPr>
        <w:pStyle w:val="a3"/>
      </w:pPr>
      <w:r>
        <w:t>Строительство и реконструкция запланированных энергетических объектов в ближайшее время позволит полностью обеспечить электроэнергией население и различные сферы нашей национальной экономики и в летнее время создаст условия для экспорта лишней электроэнергии в страны региона.</w:t>
      </w:r>
    </w:p>
    <w:p w:rsidR="007C5A4F" w:rsidRDefault="007C5A4F" w:rsidP="007C5A4F">
      <w:pPr>
        <w:pStyle w:val="a3"/>
      </w:pPr>
      <w:r>
        <w:t>Одним из продвигающих экономику Таджикистана и обеспечивающих население рабочими местами секторов является сельское хозяйство, его развитие в последние годы находится на устойчивом уровне.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В результате принятых до сих пор мер обеспечено реальное развитие валовой сельскохозяйственной продукции, за последние десять лет она увеличилась почти в 2 раза и сегодня в среднем составляет 23% нашего валового внутреннего продукта.</w:t>
      </w:r>
    </w:p>
    <w:p w:rsidR="007C5A4F" w:rsidRDefault="007C5A4F" w:rsidP="007C5A4F">
      <w:pPr>
        <w:pStyle w:val="a3"/>
      </w:pPr>
      <w:r>
        <w:t>Следует отметить, что повышение культуры земледелия, эффективное использование воды и земли, внедрение повторного сева способствуют увеличению сельскохозяйственной продукции.</w:t>
      </w:r>
    </w:p>
    <w:p w:rsidR="007C5A4F" w:rsidRDefault="007C5A4F" w:rsidP="007C5A4F">
      <w:pPr>
        <w:pStyle w:val="a3"/>
      </w:pPr>
      <w:r>
        <w:t>За последние 15 лет в сельскохозяйственной отрасли реализовано 42 государственных инвестиционных проекта на сумму более 3,7 млрд. сомони.</w:t>
      </w:r>
    </w:p>
    <w:p w:rsidR="007C5A4F" w:rsidRDefault="007C5A4F" w:rsidP="007C5A4F">
      <w:pPr>
        <w:pStyle w:val="a3"/>
      </w:pPr>
      <w:r>
        <w:t>Ныне в данной отрасли продолжается реализация 9 государственных инвестпроектов в объеме 1,5 млрд. сомони.</w:t>
      </w:r>
    </w:p>
    <w:p w:rsidR="007C5A4F" w:rsidRDefault="007C5A4F" w:rsidP="007C5A4F">
      <w:pPr>
        <w:pStyle w:val="a3"/>
      </w:pPr>
      <w:r>
        <w:t>В целях выполнения Указа Президента Таджикистана от 27 августа 2009 года «О дополнительных мерах по развитию сферы садоводства и виноградарства в Республике Таджикистан на 2010-2014 годы» на площади 50 тыс. гектаров возведены новые сады и виноградники, программа перевыполнена и таким путем создано более 100 тыс. новых рабочих мест.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С целью продолжения этого процесса Правительством принята новая программа развития сферы садоводства и виноградарства на 2016-2020 годы, в соответствии с которой в предстоящие пять лет предусмотрено возведение 20 тыс. гектаров новых садов и виноградников.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В этой связи необходимо, чтобы внимание отечественных предпринимателей было направлено на строительство предприятий, оснащенных современными технологиями по переработке фруктов и овощей, производству конечной продукции, расширению площади теплиц, логистических центров, а также современных холодильных помещений для хранения фруктов и овощей.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В последние годы годовой рост производства валовой сельскохозяйственной продукции в среднем составил более 7%, а в 2015 году – 3,2%.</w:t>
      </w:r>
    </w:p>
    <w:p w:rsidR="007C5A4F" w:rsidRDefault="007C5A4F" w:rsidP="007C5A4F">
      <w:pPr>
        <w:pStyle w:val="a3"/>
      </w:pPr>
      <w:r>
        <w:t>Сейчас ресурсы потребительского рынка страны формируются за счет производства продукции сферы сельского хозяйства страны, этот процесс оказывает позитивное влияние на достаток на потребительском рынке и на цены продуктов.</w:t>
      </w:r>
    </w:p>
    <w:p w:rsidR="007C5A4F" w:rsidRDefault="007C5A4F" w:rsidP="007C5A4F">
      <w:pPr>
        <w:pStyle w:val="a3"/>
      </w:pPr>
      <w:r>
        <w:t>Поэтому хочу выразить благодарность всем аграриям страны за честный труд ради увеличения производства продукции, обеспечения достатка на потребительском рынке и населения продуктами питания.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Мы имеем весьма благоприятные природные условия, необходимые ресурсы и возможности, в случае полного и эффективного использования которых сможем обеспечить население страны продуктами питания, то есть решить вопрос продовольственной безопасности – одну из своих национальных целей.</w:t>
      </w:r>
    </w:p>
    <w:p w:rsidR="007C5A4F" w:rsidRDefault="007C5A4F" w:rsidP="007C5A4F">
      <w:pPr>
        <w:pStyle w:val="a3"/>
      </w:pPr>
      <w:r>
        <w:t>В связи с этим, Правительство страны должно устранить все существующие барьеры в направлении экспорта фруктов и овощей, в том числе сухофруктов.</w:t>
      </w:r>
    </w:p>
    <w:p w:rsidR="007C5A4F" w:rsidRDefault="007C5A4F" w:rsidP="007C5A4F">
      <w:pPr>
        <w:pStyle w:val="a3"/>
      </w:pPr>
      <w:r>
        <w:t>В горных условиях Таджикистана одним из условий продвижения национальной экономики считается формирование транспортной инфраструктуры.</w:t>
      </w:r>
    </w:p>
    <w:p w:rsidR="007C5A4F" w:rsidRDefault="007C5A4F" w:rsidP="007C5A4F">
      <w:pPr>
        <w:pStyle w:val="a3"/>
      </w:pPr>
      <w:r>
        <w:t>В годы независимости в транспортной сфере страны реализовано 45 государственных инвестиционных проектов на общую сумму более 12 млрд. сомони, реконструировано, построено и сдано в эксплуатацию более 2-х тыс. км автомобильной дороги.</w:t>
      </w:r>
    </w:p>
    <w:p w:rsidR="007C5A4F" w:rsidRDefault="007C5A4F" w:rsidP="007C5A4F">
      <w:pPr>
        <w:pStyle w:val="a3"/>
      </w:pPr>
      <w:r>
        <w:t>Ныне в отрасли продолжается реализация 14 проектов на общую сумму 5,5 млрд. сомони.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В 2015 году завершена реконструкция автомобильной трассы Душанбе-Турсунзаде протяженностью 57 км на сумму более 800 млн. сомони и автотрассы Айни-Пенджикент протяженностью 113 км на сумму более 700 млн. сомони. В этом году завершится реконструкция автомобильной дороги Восе-Ховалинг протяженностью 88 км на сумму 370 млн. сомони. Также будет сдана в эксплуатацию железная дорога Душанбе-Кургантюбе (участок Вахдат-Яван), то есть обеспечится связь столицы с одной из крупнейших областей страны – Хатлонской областью.</w:t>
      </w:r>
    </w:p>
    <w:p w:rsidR="007C5A4F" w:rsidRDefault="007C5A4F" w:rsidP="007C5A4F">
      <w:pPr>
        <w:pStyle w:val="a3"/>
      </w:pPr>
      <w:r>
        <w:t>В период независимости нами построено более 190 км железной дороги.</w:t>
      </w:r>
    </w:p>
    <w:p w:rsidR="007C5A4F" w:rsidRDefault="007C5A4F" w:rsidP="007C5A4F">
      <w:pPr>
        <w:pStyle w:val="a3"/>
      </w:pPr>
      <w:r>
        <w:t>В течение 2016 года начнутся работы по строительству и реконструкции еще нескольких важных транспортных объектов, таких как реконструкция участка автодороги Душанбе-Турсунзаде (от памятника Ибн Сино до западных ворот города) на сумму 480 млн. сомони и Исфара-Худжанд на сумму более 310 млн. сомони.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Для приведения в соответствие с международным уровнем автодороги Душанбе-Куляб-КалаиХумб-Хорог-Кульма в этом году запланировано начало реконструкции её двух сложнейших участков, то есть Куляб-Шураабад протяженностью 32 км и Шкев-КалаиХумб протяженностью 26 км, общая стоимость которой составляет более 800 млн. сомони.</w:t>
      </w:r>
    </w:p>
    <w:p w:rsidR="007C5A4F" w:rsidRDefault="007C5A4F" w:rsidP="007C5A4F">
      <w:pPr>
        <w:pStyle w:val="a3"/>
      </w:pPr>
      <w:r>
        <w:t>Сегодня продолжаются работы по подготовке проекта для начала реконструкции автодороги КалаиХумб – Вандж протяженностью около 110 км и общей стоимостью более 2 млрд. сомони.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Только в осуществлении инвестиционных проектов сферы транспорта сейчас работают более 3-х тыс. человек.</w:t>
      </w:r>
    </w:p>
    <w:p w:rsidR="007C5A4F" w:rsidRDefault="007C5A4F" w:rsidP="007C5A4F">
      <w:pPr>
        <w:pStyle w:val="a3"/>
      </w:pPr>
      <w:r>
        <w:t>В течение 2015 года в целом отремонтировано и реконструировано около 510 км дороги, построено и восстановлено 140 мостов.</w:t>
      </w:r>
    </w:p>
    <w:p w:rsidR="007C5A4F" w:rsidRDefault="007C5A4F" w:rsidP="007C5A4F">
      <w:pPr>
        <w:pStyle w:val="a3"/>
      </w:pPr>
      <w:r>
        <w:t>Кроме того, на сумму более 70 млн. сомони завершены работы по ремонту и реконструкции междугородных, межрайонных и сельских дорог протяженностью 324 км, за счет Резервного фонда Президента страны реконструированы и отремонтированы междугородные дороги в 21 городе и районе страны протяженностью 81 км на сумму 90 млн. сомони.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В связи с этим для руководителей соответствующих министерств и ведомств, исполнительных органов государственной власти областей, городов и районов еще раз подчеркиваю, чтобы уделяли постоянное внимание вопросу расширения работ по ремонту и реконструкции внутригородских, межрайонных, сельских и местных дорог населенных пунктов, а также вопросу обеспечения населения чистой питьевой водой.</w:t>
      </w:r>
    </w:p>
    <w:p w:rsidR="007C5A4F" w:rsidRDefault="007C5A4F" w:rsidP="007C5A4F">
      <w:pPr>
        <w:pStyle w:val="a3"/>
      </w:pPr>
      <w:r>
        <w:t>Ныне с целью улучшения обеспечения населения нескольких городов и районов страны чистой питьевой водой осуществляются 7 государственных инвестиционных проектов на общую сумму почти 1 млрд. сомони. В целом, в период независимости на эти цели израсходовано 2,5 млрд. сомони.</w:t>
      </w:r>
    </w:p>
    <w:p w:rsidR="007C5A4F" w:rsidRDefault="007C5A4F" w:rsidP="007C5A4F">
      <w:pPr>
        <w:pStyle w:val="a3"/>
      </w:pPr>
      <w:r>
        <w:t>Уважаемые присутствующие!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Под воздействием мирового экономического кризиса финансовое положение страны стало уязвимым. Бюджет 2016 года, с учетом эффективного использования существующих ресурсов и возможностей, выполнения установленных национальных приоритетов принят в размере 18 млрд. 300 млн. сомони, что на более 3 млрд. сомони или 20% больше по сравнению с 2015 годом.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Однако следует отметить, что доходная часть государственного бюджета и ныне во многом зависит от внешних факторов и косвенных налогов.</w:t>
      </w:r>
    </w:p>
    <w:p w:rsidR="007C5A4F" w:rsidRDefault="007C5A4F" w:rsidP="007C5A4F">
      <w:pPr>
        <w:pStyle w:val="a3"/>
      </w:pPr>
      <w:r>
        <w:t>В этих условиях нам придется обеспечить источники доходной части бюджета за счет расширения предпринимательской, инвестиционной деятельности и других источников, принять конкретные меры для достижения конечных целей по эффективному использованию его расходной части.</w:t>
      </w:r>
    </w:p>
    <w:p w:rsidR="007C5A4F" w:rsidRDefault="007C5A4F" w:rsidP="007C5A4F">
      <w:pPr>
        <w:pStyle w:val="a3"/>
      </w:pPr>
      <w:r>
        <w:t>Поэтому Министерству финансов и Национальному банку совместно с другими соответствующими государственными органами с целью укрепления финансовой устойчивости страны, снижения угрозы возникновения кризисов на финансовом рынке, обеспечения активного продвижения рынков капитала в рамках стратегических целей необходимо обеспечить повышение эффективности распределения ресурсов, уровня и качества государственных услуг и своевременное исполнение принятых документов.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Также Счетная палата и Агентство по государственному финансовому контролю и борьбе с коррупцией совместно с Министерством финансов должны усилить контроль над прозрачным и целевым использованием бюджетных средств и деятельностью государственных предприятий и акционерных обществ, в которых есть доля государства, а также по предотвращению коррупционных действий.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В последние годы улучшается позиция банковской системы в направлениях выдачи кредитов производственному сектору, увеличения количества клиентов, расширения сетей малого кредитования, привлечения капитала и вкладов граждан.</w:t>
      </w:r>
    </w:p>
    <w:p w:rsidR="007C5A4F" w:rsidRDefault="007C5A4F" w:rsidP="007C5A4F">
      <w:pPr>
        <w:pStyle w:val="a3"/>
      </w:pPr>
      <w:r>
        <w:t>В 2015 году кредитные организации выдали кредиты на общую сумму более 12 млрд. сомони, в том числе 5 млрд. сомони малых кредитов, 1 млрд. из которых приходится на отдаленные горные районы. В течение года количество клиентов банков и малых финансовых организаций увеличилось до 15%.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В таких условиях денежно-кредитная политика государства путем улучшения условий финансирования и других банковских услуг должна быть направлена на стимулирование реального сектора экономики для организации производства и новых рабочих мест, а также должны быть приняты эффективные и своевременные меры, направленные на обеспечение устойчивости национальной валюты, повышение платёжеспособности и надежности банковской системы, эффективной и безопасной деятельности системы выплат.</w:t>
      </w:r>
    </w:p>
    <w:p w:rsidR="007C5A4F" w:rsidRDefault="007C5A4F" w:rsidP="007C5A4F">
      <w:pPr>
        <w:pStyle w:val="a3"/>
      </w:pPr>
      <w:r>
        <w:t>В этом направлении Национальному банку, Министерству финансов и Налоговому комитету необходимо принять дополнительные меры для обеспечения эффективной и устойчивой деятельности банковской системы, привлечения инвестиций для поддержки банков и кредитования, улучшения качества кредитной корзины банков и доступности банковских услуг клиентам, укрепления инфраструктуры системы выплат с использованием современного оборудования и технологий, активизации рынка ценных бумаг.</w:t>
      </w:r>
    </w:p>
    <w:p w:rsidR="007C5A4F" w:rsidRDefault="007C5A4F" w:rsidP="007C5A4F">
      <w:pPr>
        <w:pStyle w:val="a3"/>
      </w:pPr>
      <w:r>
        <w:t>Уважаемые депутаты!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Государство и Правительство страны, считая обеспечение развития сферы предпринимательства одним из важных направлений своей деятельности, осуществляют все необходимые меры для поддержки предпринимателей, обеспечения благоприятных условий формирования сферы путем установления различных льгот в сферах налогообложения, выплаты таможенной пошлины, внедрения моратория на проверку деятельности предпринимательских субъектов.</w:t>
      </w:r>
    </w:p>
    <w:p w:rsidR="007C5A4F" w:rsidRDefault="007C5A4F" w:rsidP="007C5A4F">
      <w:pPr>
        <w:pStyle w:val="a3"/>
      </w:pPr>
      <w:r>
        <w:t>С целью развития малого и среднего предпринимательства, доступа предпринимателей к кредитным ресурсам за счет государственного бюджета нами организован Фонд поддержки предпринимательства, который до сегодняшнего дня в 47 городах и районах выдал многим субъектам производственного предпринимательства долгосрочные льготные кредиты по низким процентам в объеме 95 млн. сомони.</w:t>
      </w:r>
    </w:p>
    <w:p w:rsidR="007C5A4F" w:rsidRDefault="007C5A4F" w:rsidP="007C5A4F">
      <w:pPr>
        <w:pStyle w:val="a3"/>
      </w:pPr>
      <w:r>
        <w:t>В этом году данному фонду запланировано выделение 120 млн. сомони за счет государственного бюджета.</w:t>
      </w:r>
    </w:p>
    <w:p w:rsidR="007C5A4F" w:rsidRDefault="007C5A4F" w:rsidP="007C5A4F">
      <w:pPr>
        <w:pStyle w:val="a3"/>
      </w:pPr>
      <w:r>
        <w:t>Также банки и малые кредитные организации только в 2015 году субъектам производственного предпринимательства выдали кредиты на сумму более 7 млрд. сомони, что на 26% превышает показатель предыдущего года.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Именно в результате реализованных в направлении улучшения предпринимательского и инвестиционного климата мер улучшилась позиция нашей страны, по оценке международных финансовых организаций в течение последних лет наша страна трижды входила в десятку лидирующих стран-реформаторов.</w:t>
      </w:r>
    </w:p>
    <w:p w:rsidR="007C5A4F" w:rsidRDefault="007C5A4F" w:rsidP="007C5A4F">
      <w:pPr>
        <w:pStyle w:val="a3"/>
      </w:pPr>
      <w:r>
        <w:t>За последние десять лет в стране реализовано более 90 государственных инвестиционных проектов на общую сумму 12 млрд. сомони, сейчас реализовывается 63 других проекта в общем объеме более 19 млрд. сомони.</w:t>
      </w:r>
    </w:p>
    <w:p w:rsidR="007C5A4F" w:rsidRDefault="007C5A4F" w:rsidP="007C5A4F">
      <w:pPr>
        <w:pStyle w:val="a3"/>
      </w:pPr>
      <w:r>
        <w:t>Также только в 2015 году на сумму более 7,5 млрд. сомони была привлечена зарубежная инвестиция, почти 4 млрд. из которой составляет прямая инвестиция.</w:t>
      </w:r>
    </w:p>
    <w:p w:rsidR="007C5A4F" w:rsidRDefault="007C5A4F" w:rsidP="007C5A4F">
      <w:pPr>
        <w:pStyle w:val="a3"/>
      </w:pPr>
      <w:r>
        <w:t>На сегодняшнем этапе развития государственный и частный сектора, гражданское общество должны продолжать свое активное участие в реализации установленных приоритетов.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Кроме того, предпринимателям необходимо стремиться к максимальному расширению своей деятельности, ввозу современных технологий, увеличению производства конкурентоспособной продукции, нацеленной на экспорт, а также созданию новых рабочих мест.</w:t>
      </w:r>
    </w:p>
    <w:p w:rsidR="007C5A4F" w:rsidRDefault="007C5A4F" w:rsidP="007C5A4F">
      <w:pPr>
        <w:pStyle w:val="a3"/>
      </w:pPr>
      <w:r>
        <w:t>Уважаемые присутствующие!</w:t>
      </w:r>
    </w:p>
    <w:p w:rsidR="007C5A4F" w:rsidRDefault="007C5A4F" w:rsidP="007C5A4F">
      <w:pPr>
        <w:pStyle w:val="a3"/>
      </w:pPr>
      <w:r>
        <w:t>Государственное регулирование трудовых отношений, занятости населения, создания новых рабочих мест, освоения профессий и миграции населения имеет прямое влияние на социальную стабильность и уровень жизни населения.</w:t>
      </w:r>
    </w:p>
    <w:p w:rsidR="007C5A4F" w:rsidRDefault="007C5A4F" w:rsidP="007C5A4F">
      <w:pPr>
        <w:pStyle w:val="a3"/>
      </w:pPr>
      <w:r>
        <w:t>Реализация государственных программ содействия занятости населения позволила создать за последние десять лет более 1 млн. постоянных, временных и сезонных рабочих мест и только посредством государственных органов занятости населения обеспечить 315 тыс. человек рабочими местами, 30% из которых составляют женщины.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Наряду с этим, министерствам труда, миграции и занятости населения, образования и науки с целью укрепления профессиональной подготовки граждан и трудовых мигрантов необходимо привести процесс профессионального обучения в соответствие с мировыми стандартами и реальными требованиями рынка труда.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С учетом ситуации на сегодняшнем внутреннем и внешнем рынках труда и обеспечения рабочим местом максимально большего числа граждан Министерству труда, миграции и занятости населения, другим соответствующим министерствам и ведомствам, а также руководителям областей, городов и районов, организаций и предприятий, независимо от форм их собственности, а также предпринимателям, ответственным лицам учреждений начального и среднего профессионального обучения, используя все существующие ресурсы и возможности, необходимо принимать меры для создания новых рабочих мест, наладить дополнительные меры для создания курсов по обучению трудовых мигрантов профессиям и ремеслам, а также языкам.</w:t>
      </w:r>
    </w:p>
    <w:p w:rsidR="007C5A4F" w:rsidRDefault="007C5A4F" w:rsidP="007C5A4F">
      <w:pPr>
        <w:pStyle w:val="a3"/>
      </w:pPr>
      <w:r>
        <w:t>Наряду с этим, должны быть приняты эффективные меры для широкого налаживания домашних работ, таких как ковроткачество, другие виды ткацкого и швейного ремесел, в целом для развития ремесленничества и народных промыслов.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Вопрос обучения различным профессиям и ремеслам, подготовки рабочих кадров является важнейшей задачей руководителей и ответственных лиц министерств труда, миграции и занятости населения, образования и науки, министерств и ведомств, имеющих в своих структурах учебные учреждения, а также руководителей областей, городов и районов, они обязаны укреплять материально-технические базы училищ, особенно центров обучения взрослых и принять все необходимые меры для подготовки конкурентоспособных на рынке труда кадров.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С целью выполнения поручения Главы государства в 2015 году во всех учреждениях по воспитанию рабочих кадров Министерства труда, миграции и занятости населения, других министерствах и ведомствах, имеющих в своих структурах учебные учреждения, более 200 тыс. человек обучились новым ремеслам и подготовились к деятельности на внешних и внутренних рынках труда.</w:t>
      </w:r>
    </w:p>
    <w:p w:rsidR="007C5A4F" w:rsidRDefault="007C5A4F" w:rsidP="007C5A4F">
      <w:pPr>
        <w:pStyle w:val="a3"/>
      </w:pPr>
      <w:r>
        <w:t>Этот процесс должен развиваться и в будущем, еще больше должны повыситься уровень и качество обучения ремеслам и изучения иностранных языков.</w:t>
      </w:r>
    </w:p>
    <w:p w:rsidR="007C5A4F" w:rsidRDefault="007C5A4F" w:rsidP="007C5A4F">
      <w:pPr>
        <w:pStyle w:val="a3"/>
      </w:pPr>
      <w:r>
        <w:t>В связи с этим ответственным руководителям сферы необходимо максимально больше создавать центры обучения взрослых, а также курсы по изучению профессий и ремесел с использованием возможностей профессионально-технических колледжей и лицеев, высших профессиональных и общеобразовательных учреждений.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Для обеспечения продвижения сфер науки и образования в качестве приоритетной сферы социальной политики Правительство использует все необходимые возможности, при этом первостепенное внимание уделяет развитию технических и естественных наук, принимает необходимые меры по повышению уровня и качества обучения, внедрению и расширению рамок использования информационно-коммуникационных технологий, в том числе сети Интернета в системе обучения, серьезное значение придает эффективности деятельности педагогов и совершенствованию их педагогических навыков.</w:t>
      </w:r>
    </w:p>
    <w:p w:rsidR="007C5A4F" w:rsidRDefault="007C5A4F" w:rsidP="007C5A4F">
      <w:pPr>
        <w:pStyle w:val="a3"/>
      </w:pPr>
      <w:r>
        <w:t>С целью выполнения целей Национальной стратегии развития в сфере образования последовательно продолжаются реформы и инновация. Ныне средние общеобразовательные учреждения страны полностью переведены на подушное финансирование, деятельность финансовой системы в этих учреждениях отрегулирована.</w:t>
      </w:r>
    </w:p>
    <w:p w:rsidR="007C5A4F" w:rsidRDefault="007C5A4F" w:rsidP="007C5A4F">
      <w:pPr>
        <w:pStyle w:val="a3"/>
      </w:pPr>
      <w:r>
        <w:t>В этой связи министерствам финансов, образования и науки необходимо принять меры для поэтапного перевода на подушное финансирование дошкольной, начальной, средней и высшей профессиональной ступеней обучения.</w:t>
      </w:r>
    </w:p>
    <w:p w:rsidR="007C5A4F" w:rsidRDefault="007C5A4F" w:rsidP="007C5A4F">
      <w:pPr>
        <w:pStyle w:val="a3"/>
      </w:pPr>
      <w:r>
        <w:t>Следует отметить, что в 2016 году на развитие сферы образования предусмотрено 3 млрд. 150 млн. сомони, что на 10% больше чем в 2015 году и в 13 раз больше по сравнению с десятилетней давностью.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В прошлом году Правительством страны была принята «Государственная программа выявления и развития талантов на 2015-2020 годы», в соответствии с которой в областях, городах и районах будут образованы учебно-воспитательные центры для талантливых детей.</w:t>
      </w:r>
    </w:p>
    <w:p w:rsidR="007C5A4F" w:rsidRDefault="007C5A4F" w:rsidP="007C5A4F">
      <w:pPr>
        <w:pStyle w:val="a3"/>
      </w:pPr>
      <w:r>
        <w:t>По поручению Главы государства в этом году в городе Душанбе впервые в структуре Академии наук Таджикистана создается школа интеллектуального развития, Министерство образования и науки обязалось представить Правительству страны государственную программу создания подобных школ в центрах всех областей.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Этим путем мы создадим больше возможностей для развития человеческого потенциала и привлечения подростков к современному качественному обучению.</w:t>
      </w:r>
    </w:p>
    <w:p w:rsidR="007C5A4F" w:rsidRDefault="007C5A4F" w:rsidP="007C5A4F">
      <w:pPr>
        <w:pStyle w:val="a3"/>
      </w:pPr>
      <w:r>
        <w:t>Следует отметить, что завершился срок реализации Программы компьютеризации в Республике Таджикистан на 2010-2015 годы, которая в масштабах страны выполнена на 106%.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Наряду с этим, ответственные лица сферы образования обязуются принять меры для разработки и представления Правительству страны «Концепции непрерывного обучения на 2016-2022 годы», а также дополнительные меры для налаживания подобной формы обучения.</w:t>
      </w:r>
    </w:p>
    <w:p w:rsidR="007C5A4F" w:rsidRDefault="007C5A4F" w:rsidP="007C5A4F">
      <w:pPr>
        <w:pStyle w:val="a3"/>
      </w:pPr>
      <w:r>
        <w:t>Руководителям министерств образования и науки, экономического развития и торговли, а также ректорам высших учебных заведений поручается в течение последующих четырех лет решить вопрос полного обеспечения общеобразовательных учреждений учителями точных наук, информационных технологий и иностранных языков, в первую очередь, русского и английского языков. Также осуществлять последовательные инициативы для создания курсов повышения квалификации и переподготовки учителей и о состоянии дел в этом направлении ежегодно представлять отчеты Правительству страны.</w:t>
      </w:r>
    </w:p>
    <w:p w:rsidR="007C5A4F" w:rsidRDefault="007C5A4F" w:rsidP="007C5A4F">
      <w:pPr>
        <w:pStyle w:val="a3"/>
      </w:pPr>
      <w:r>
        <w:t>Ныне из 170 тыс. студентов страны 50 тыс. обучаются педагогическим профессиям и более 10 тыс. – по медицинским специальностям. Однако, несмотря на это, сегодня в медицинских учреждениях не хватает около 6 тыс. врачей, 8100 среднего медицинского персонала, годовая потребность в педагогических кадрах составляет 3600 человек.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Еще раз подчеркиваю, что будущее страны во многом зависит от деятельности педагога и развития науки и образования.</w:t>
      </w:r>
    </w:p>
    <w:p w:rsidR="007C5A4F" w:rsidRDefault="007C5A4F" w:rsidP="007C5A4F">
      <w:pPr>
        <w:pStyle w:val="a3"/>
      </w:pPr>
      <w:r>
        <w:t>Следует помнить, что только грамотная нация может воспитать просвещенное, образованное поколение и достойных кадров современности, продвигаться вперед и обрести свое достойное место в цивилизованном обществе.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В связи с этим, еще раз обращаюсь к родителям, ответственным лицам обучения и воспитания, руководителям местных исполнительных органов государственной власти и всему гражданскому обществу, чтобы стремились к обучению своих детей и не оставляли их вне школы, обращали особое внимание на изучение подростками и молодежью знаний, профессий и ремесел.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Одновременно с этим, чтобы укрепляли сотрудничество со школой и создавали все необходимые условия для учебы детей.</w:t>
      </w:r>
    </w:p>
    <w:p w:rsidR="007C5A4F" w:rsidRDefault="007C5A4F" w:rsidP="007C5A4F">
      <w:pPr>
        <w:pStyle w:val="a3"/>
      </w:pPr>
      <w:r>
        <w:t>Правительством принимаются конкретные меры для обеспечения материально-технической базы научных учреждений, оснащения лабораторий современным оборудованием, а также подготовки научных кадров за счет талантливой молодежи.</w:t>
      </w:r>
    </w:p>
    <w:p w:rsidR="007C5A4F" w:rsidRDefault="007C5A4F" w:rsidP="007C5A4F">
      <w:pPr>
        <w:pStyle w:val="a3"/>
      </w:pPr>
      <w:r>
        <w:t>Академии наук необходимо и в дальнейшем, направляя весь научный потенциал ученых на выполнение стратегических целей страны, исследовать связанные с экономикой страны актуальные проблемы и вносить свой вклад в устойчивое развитие страны.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Также ученым сферы геологии и естествознания необходимо иметь тесное сотрудничество с соответствующими министерствами и ведомствами в поиске, изучении, анализе и внесении природных богатств в государственные ресурсы.</w:t>
      </w:r>
    </w:p>
    <w:p w:rsidR="007C5A4F" w:rsidRDefault="007C5A4F" w:rsidP="007C5A4F">
      <w:pPr>
        <w:pStyle w:val="a3"/>
      </w:pPr>
      <w:r>
        <w:t>В связи с сегодняшней ситуацией в мире, на которую оказывают влияние политические, экономические, культурные и моральные кризисы, наши ученые-обществоведы должны больше пропагандировать исторические достижения нашего народа и направлять свои исследования на укрепление основ государства и национальной государственности как важнейшего фактора защиты и укрепления государственной независимости.</w:t>
      </w:r>
    </w:p>
    <w:p w:rsidR="007C5A4F" w:rsidRDefault="007C5A4F" w:rsidP="007C5A4F">
      <w:pPr>
        <w:pStyle w:val="a3"/>
      </w:pPr>
      <w:r>
        <w:t xml:space="preserve">В этом процессе научным учреждениям необходимо принимать меры для приведения заказных тем в соответствие с сегодняшней политикой, завершать исследование фундаментальных вопросов национальной государственности с учетом развития национальной экономики, будущего страны и решения актуальных проблем общества. 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Мы питаем большие надежды на своих ученых, особенно молодых ученых, которые в ближайшем будущем на основе инновационных достижений внедрят науку в отечественное производство и этим путем внесут свой ценный вклад в развитие национальной экономики.</w:t>
      </w:r>
    </w:p>
    <w:p w:rsidR="007C5A4F" w:rsidRDefault="007C5A4F" w:rsidP="007C5A4F">
      <w:pPr>
        <w:pStyle w:val="a3"/>
      </w:pPr>
      <w:r>
        <w:t>Одной из целей Правительства в этом направлении является внедрение в сферу медицины инновационных технологий. В последние годы в медицинских учреждениях широко применяется современное оборудование, тем самым улучшается уровень диагностики и лечения больных. Однако в нашей стране все еще очень мало специалистов, способных полностью и эффективно использовать современное медицинское оборудование и технологии.</w:t>
      </w:r>
    </w:p>
    <w:p w:rsidR="007C5A4F" w:rsidRDefault="007C5A4F" w:rsidP="007C5A4F">
      <w:pPr>
        <w:pStyle w:val="a3"/>
      </w:pPr>
      <w:r>
        <w:t>Наряду с решением вопросов здравоохранения и социальной защиты населения, подготовка таких специалистов должна быть одним из приоритетных направлений деятельности руководителей и ответственных лиц сферы.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Также следует отметить, что до сих пор в ряде городов и районов страны наблюдается нехватка специалистов сферы медицины.</w:t>
      </w:r>
    </w:p>
    <w:p w:rsidR="007C5A4F" w:rsidRDefault="007C5A4F" w:rsidP="007C5A4F">
      <w:pPr>
        <w:pStyle w:val="a3"/>
      </w:pPr>
      <w:r>
        <w:t>Ситуация с обеспечением медицинскими кадрами особенно тревожна в Хатлонской области. В этой области, население которой составляет более 3 млн. человек, на 10 тыс. жителей приходится 11,3 врачей, что является очень низким показателем по сравнению с другими областями и городами нашей страны.</w:t>
      </w:r>
    </w:p>
    <w:p w:rsidR="007C5A4F" w:rsidRDefault="007C5A4F" w:rsidP="007C5A4F">
      <w:pPr>
        <w:pStyle w:val="a3"/>
      </w:pPr>
      <w:r>
        <w:t>Этот показатель в городе Душанбе составляет 77, в Горно-Бадахшанской автономной области- 23 и в Согдийской области – 20</w:t>
      </w:r>
    </w:p>
    <w:p w:rsidR="007C5A4F" w:rsidRDefault="007C5A4F" w:rsidP="007C5A4F">
      <w:pPr>
        <w:pStyle w:val="a3"/>
      </w:pPr>
      <w:r>
        <w:t>Наряду с этим, Медицинский университет, являющийся единственным в стране, не в полной мере выполняет вопрос подготовки кадров этой отрасли, его материально-техническая база не позволяет увеличивать приём и удовлетворять потребности страны в зависимости от роста населения в сравнении с семидесяти семи годами назад, то есть годом создания Университета, когда население Таджикистана составляло менее 1,5 млн. человек.</w:t>
      </w:r>
    </w:p>
    <w:p w:rsidR="007C5A4F" w:rsidRDefault="007C5A4F" w:rsidP="007C5A4F">
      <w:pPr>
        <w:pStyle w:val="a3"/>
      </w:pPr>
      <w:r>
        <w:t>Таджикский государственный медицинский университет с 1943 года, то есть первого года выпуска студентов до сегодняшнего дня подготовил более 38 тыс. кадров с высшим медицинским образованием, из этого количества на весь советский период приходится 18 тыс., а на 24 года периода независимости – более 20 тыс.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С учетом подобной ситуации Правительству, в частности министерствам здравоохранения и социальной защиты населения, образования и науки и другим соответствующим структурам и органам поручается принять меры для создания еще одного учреждения высшего профессионального медицинского обучения в Хатлонской области и начала его деятельности до нового учебного года, кроме того, принять дополнительные меры для организации курсов повышения квалификации и переподготовки кадров сферы здравоохранения, в том числе пользователей электронного медицинского оборудования.</w:t>
      </w:r>
    </w:p>
    <w:p w:rsidR="007C5A4F" w:rsidRDefault="007C5A4F" w:rsidP="007C5A4F">
      <w:pPr>
        <w:pStyle w:val="a3"/>
      </w:pPr>
      <w:r>
        <w:t>Правительству, в том числе Министерству здравоохранения и социальной защиты населения, другим соответствующим министерствам и ведомствам и руководству Таджикского государственного медицинского университета поручается, осуществляя все необходимые меры для полного исполнения требований Программы развития Таджикского государственного медицинского университета на 2006-2015 годы, в кратчайший срок представить Президенту страны обоснованное заключение по расширению учебной базы и развитию инфраструктуры университета.</w:t>
      </w:r>
    </w:p>
    <w:p w:rsidR="007C5A4F" w:rsidRDefault="007C5A4F" w:rsidP="007C5A4F">
      <w:pPr>
        <w:pStyle w:val="a3"/>
      </w:pPr>
      <w:r>
        <w:t>Правительство год за годом увеличивает финансирование сферы здравоохранения, в текущем году этой отрасли выделено 1 млрд. 300 млн. сомони, что в 14 раз больше чем в 2005 году.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С удовлетворением можно отметить, что сегодня наши специалисты медицинской сферы, пользуясь созданными Правительством возможностями, в некоторых направлениях наладили работу на мировом уровне.</w:t>
      </w:r>
    </w:p>
    <w:p w:rsidR="007C5A4F" w:rsidRDefault="007C5A4F" w:rsidP="007C5A4F">
      <w:pPr>
        <w:pStyle w:val="a3"/>
      </w:pPr>
      <w:r>
        <w:t>В результате сегодня намного уменьшилась поездка наших граждан в зарубежные страны для диагностики и лечения. Также за последние десять лет уровень заражения инфекционными заболеваниями в среднем снизился в 24 раза, в том числе показатель туберкулеза — на 17%.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Двухлетний опыт объединения вопросов здравоохранения и социальной защиты населения дал заметные результаты в направлениях оздоровления инвалидов, назначения и установления инвалидности, социальной защиты малоимущих семей, их доступа к медицинским услугам, деятельности учреждений постоянного нахождения и реабилитации детей-инвалидов.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Хочу особо отметить, хотя ситуация с реализацией государственной политики в сфере социальной защиты населения, особенно обеспечения государственных социальных гарантий инвалидам, детям-сиротам, оставшимся без попечителей и малоимущим семьям на местном уровне намного улучшилась, однако необходимо стремиться создать еще лучшие условия для последовательного улучшения жизни уязвимых и нуждающихся групп общества.</w:t>
      </w:r>
    </w:p>
    <w:p w:rsidR="007C5A4F" w:rsidRDefault="007C5A4F" w:rsidP="007C5A4F">
      <w:pPr>
        <w:pStyle w:val="a3"/>
      </w:pPr>
      <w:r>
        <w:t>Правительство страны ставит в центр своего внимания вопросы, связанные с государственной молодежной политикой и осуществляет все необходимые меры для поддержки созидательных инициатив молодежи нашей независимой страны.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Для молодежи мы должны создать такие условия и воспитать её таким образом, чтобы наши дети выбирали правильный путь в жизни, освоили современные науки и знания, изучали современные профессии и ремесла, нашли в будущем свое достойное место в обществе.</w:t>
      </w:r>
    </w:p>
    <w:p w:rsidR="007C5A4F" w:rsidRDefault="007C5A4F" w:rsidP="007C5A4F">
      <w:pPr>
        <w:pStyle w:val="a3"/>
      </w:pPr>
      <w:r>
        <w:t>Мы гордимся своей созидательной молодежью, ибо молодежь периода независимости нашей Родины сегодня в корне отличается от поколений эпохи до независимости и сегодня она с национальной честью и гордостью, достойными инициативами и высоким патриотическим чувством вносит достойный вклад в развитие дорогого Таджикистана и верно служит Матери-Родине.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В этом контексте комитетам по делам молодежи, спорта и туризма, по делам женщин и семьи, по делам религии, упорядочению национальных традиций, торжеств и обрядов, другим соответствующим структурам и органам, в том числе руководителям областей, городов и районов необходимо придать первоочередное значение вопросу эффективного использования созидательной силы молодежи и женщин, воспитанию, отбору и расстановке кадров государственной службы за счет талантливой, образованной и просвещенной молодежи, девушек и женщин, а также их привлечению к обретению знаний, освоению современных профессий, ремесел и пропаганде здорового образа жизни.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Уважаемые депутаты!</w:t>
      </w:r>
    </w:p>
    <w:p w:rsidR="007C5A4F" w:rsidRDefault="007C5A4F" w:rsidP="007C5A4F">
      <w:pPr>
        <w:pStyle w:val="a3"/>
      </w:pPr>
      <w:r>
        <w:t>В условиях возрастающего осложнения политической ситуации в мире, её ускоренной трансформации, все большего усиления межгосударственных и межрелигиозных конфликтов, расширения организованной трансграничной преступности защита границ и рубежей, безопасности государства и нации считается для нас первостепенным и жизненно важным вопросом.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Сегодняшняя ситуация в регионе и мире вынуждает правоохранительных структур, органов национальной безопасности и военных структур серьезным образом усилить свою деятельность, быть всегда готовыми к выполнению поставленных сегодня перед ними задач.</w:t>
      </w:r>
    </w:p>
    <w:p w:rsidR="007C5A4F" w:rsidRDefault="007C5A4F" w:rsidP="007C5A4F">
      <w:pPr>
        <w:pStyle w:val="a3"/>
      </w:pPr>
      <w:r>
        <w:t>Руководители указанных структур и органов, наряду с всесторонней военной и профессиональной подготовкой личного состава, сотрудников и военнослужащих, обязуются уделять постоянное внимание вопросу их воспитания, физического и духовного совершенствования.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Руководители и личный состав правоохранительных органов и военных структур при выполнении своих служебных задач и обязанностей должны постоянно быть чуткими и бдительными, вести беспощадную борьбу против современных угроз и вызовов – терроризма, экстремизма, незаконного оборота наркотических средств, других организованных трансграничных преступлений ради обеспечения верховенства закона, правопорядка, защиты стабильности и спокойствия общества.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Наряду с этим, подчеркиваю, что ситуация в мире и необходимость обеспечения безопасности и стабильности страны требуют повышения уровня материально-технического обеспечения, финансирования правоохранительных органов и военных структур страны в целях еще большего улучшения профессиональной подготовки и их боеготовности.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Поэтому Правительству страны следует ежегодно на необходимом уровне повышать за счет государственного бюджета финансирование указанных структур и органов, наладить их материально-техническое обеспечение в соответствии с требованиями дня и политической ситуацией в мире.</w:t>
      </w:r>
    </w:p>
    <w:p w:rsidR="007C5A4F" w:rsidRDefault="007C5A4F" w:rsidP="007C5A4F">
      <w:pPr>
        <w:pStyle w:val="a3"/>
      </w:pPr>
      <w:r>
        <w:t>Последние события в мире, то есть еще большее обострение ситуации на Ближнем Востоке, Азии, в Северной Африке, Европе, других регионах мира показывают, что терроризм и экстремизм превратились в первостепенные угрозы современного мира.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Деятельность террористических организаций все больше расширяется, еще больше осложняет ситуацию их активизация, в том числе в соседнем нам Афганистане.</w:t>
      </w:r>
    </w:p>
    <w:p w:rsidR="007C5A4F" w:rsidRDefault="007C5A4F" w:rsidP="007C5A4F">
      <w:pPr>
        <w:pStyle w:val="a3"/>
      </w:pPr>
      <w:r>
        <w:t>В целом, сегодня терроризм и экстремизм, угрожая безопасности мира и каждого жителя планеты, как чума века, представляют для человечества опасность не менее, чем ядерное оружие.</w:t>
      </w:r>
    </w:p>
    <w:p w:rsidR="007C5A4F" w:rsidRDefault="007C5A4F" w:rsidP="007C5A4F">
      <w:pPr>
        <w:pStyle w:val="a3"/>
      </w:pPr>
      <w:r>
        <w:t>Борьба с терроризмом и экстремизмом требует создания атмосферы доверия, уважения к взаимным интересам и объединения всех стран мира против этой общей угрозы.</w:t>
      </w:r>
    </w:p>
    <w:p w:rsidR="007C5A4F" w:rsidRDefault="007C5A4F" w:rsidP="007C5A4F">
      <w:pPr>
        <w:pStyle w:val="a3"/>
      </w:pPr>
      <w:r>
        <w:t>Использование «политики двойных стандартов» относительно терроризма и экстремизма снижает эффективность стремлений мирового сообщества в совместной борьбе с этим явлением, наоборот, порождает новые конфликты между военными и политическими коалициями, еще больше дестабилизирует политическую ситуацию в мире.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С трибун Организации Объединенных Наций и других влиятельных международных организаций я неоднократно подчеркивал, что у террориста нет родины, нации, религии и веры.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Более того, ужасное и омерзительное явление терроризма, которое часто проявляется под религиозными и мазхабскими лозунгами, не имеет отношения к священной религии ислам, наоборот, оно осуществляется врагами этой священной религии и от средневекового террористического зверства прежде всего страдают исламские страны и мусульмане планеты.</w:t>
      </w:r>
    </w:p>
    <w:p w:rsidR="007C5A4F" w:rsidRDefault="007C5A4F" w:rsidP="007C5A4F">
      <w:pPr>
        <w:pStyle w:val="a3"/>
      </w:pPr>
      <w:r>
        <w:t>К сожалению, некоторые международные организации делают вид, что не замечают открытое финансирование террористических и экстремистских организаций некоторыми кругами, государствами и фондами, попирание прав человека, невыносимое положение и утопление тысяч беженцев, в том числе женщин и детей, в морях на пути миграции.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С этой точки зрения, в результате использования силы в международных отношениях, столкновения интересов мировых и региональных держав, практического исчезновения системы государственности ряда стран под влиянием чужих сил и элементов, все большего расширения терроризма и экстремизма весьма ослабла международная правовая ситуация и стала уязвимой независимость национальных государств.</w:t>
      </w:r>
    </w:p>
    <w:p w:rsidR="007C5A4F" w:rsidRDefault="007C5A4F" w:rsidP="007C5A4F">
      <w:pPr>
        <w:pStyle w:val="a3"/>
      </w:pPr>
      <w:r>
        <w:t>Результатов и последствий подобной ситуации мы видим на примерах Сирии, Ирака, Ливии, Йемена и Афганистана</w:t>
      </w:r>
    </w:p>
    <w:p w:rsidR="007C5A4F" w:rsidRDefault="007C5A4F" w:rsidP="007C5A4F">
      <w:pPr>
        <w:pStyle w:val="a3"/>
      </w:pPr>
      <w:r>
        <w:t>Изменение этой ситуации требует укрепления правовых основ борьбы с терроризмом и экстремизмом, в том числе определения в международных актах наказания для стран, содействующих терроризму, осуществления международного расследования явления терроризма и подвергания обсуждению на Международном суде политических и военных руководителей так называемых благотворительных фондов, предпринимателей и других лиц, содействующих терроризму.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Суверенный Таджикистан, который еще в 90-е годы прошлого века пережил трагический период противостояния экстремизму и терроризму и на этом пути потерял десятки тысяч жизней, всегда находится на переднем краю борьбы с этим ужасным и омерзительным явлением.</w:t>
      </w:r>
    </w:p>
    <w:p w:rsidR="007C5A4F" w:rsidRDefault="007C5A4F" w:rsidP="007C5A4F">
      <w:pPr>
        <w:pStyle w:val="a3"/>
      </w:pPr>
      <w:r>
        <w:t>Позорные события начала сентября, то есть попытка вооруженного государственного переворота, которые осуществились при непосредственном финансировании и покровительстве руководства бывшей Партии исламского возрождения Таджикистана, еще раз показали, что некоторые зарубежные политические круги до сих пор не отказались от своих недружелюбных намерений в отношении таджикской нации и хотят осуществить свои разрушительные и предательские планы руками наёмников, навязать нашему народу чужие порядки.</w:t>
      </w:r>
    </w:p>
    <w:p w:rsidR="007C5A4F" w:rsidRDefault="007C5A4F" w:rsidP="007C5A4F">
      <w:pPr>
        <w:pStyle w:val="a3"/>
      </w:pPr>
      <w:r>
        <w:t>Однако предатели таджикской нации и их зарубежные хозяева забыли, что славный народ независимого Таджикистана больше не позволит, чтобы кто-то, как в 90-е годы прошлого века, путем интриг и подстрекательства нарушил его спокойную и мирную жизнь и вывел наш созидательный народ из русла благоустройства и созидания.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Поэтому при активной поддержке народа страны военные структуры и правоохранительные органы в кратчайший срок смогли ликвидировать преступные предательские планы террористов, защитить и обеспечить спокойствие нашей дорогой Родины.</w:t>
      </w:r>
    </w:p>
    <w:p w:rsidR="007C5A4F" w:rsidRDefault="007C5A4F" w:rsidP="007C5A4F">
      <w:pPr>
        <w:pStyle w:val="a3"/>
      </w:pPr>
      <w:r>
        <w:t>Названные события, современные процессы планеты и ситуация в регионе предупреждают нас, чтобы мы никогда не теряли политическую бдительность и всегда были готовы к защите безопасности, национального единства, мира и стабильности, верховенства закона и спокойствия нашей любимой страны.</w:t>
      </w:r>
    </w:p>
    <w:p w:rsidR="007C5A4F" w:rsidRDefault="007C5A4F" w:rsidP="007C5A4F">
      <w:pPr>
        <w:pStyle w:val="a3"/>
      </w:pPr>
      <w:r>
        <w:t>Возникшая ситуация требует создания соответствующих организационно-правовых основ и непримиримую атмосферу с терроризмом и экстремизмом на уровне стратегической программы государства.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Поэтому Генеральной прокуратуре поручается совместно с другими соответствующими государственными органами как можно скорее разработать и представить Национальную стратегию Республики Таджикистан по противодействию экстремизму и терроризму на 2016-2020 годы.</w:t>
      </w:r>
    </w:p>
    <w:p w:rsidR="007C5A4F" w:rsidRDefault="007C5A4F" w:rsidP="007C5A4F">
      <w:pPr>
        <w:pStyle w:val="a3"/>
      </w:pPr>
      <w:r>
        <w:t>В рамках усиления борьбы с терроризмом и экстремизмом следует расширить и уточнить перечень субъектов, борющихся с ними, одновременно, усилить ответственность и наказание за совершение преступлений против конституционного строя и безопасности государства, за преступления террористического и экстремистского характера, измену Родине, соучастие в подобных преступлениях, в том числе в отношении организаторов и лиц, способствующих им.</w:t>
      </w:r>
    </w:p>
    <w:p w:rsidR="007C5A4F" w:rsidRDefault="007C5A4F" w:rsidP="007C5A4F">
      <w:pPr>
        <w:pStyle w:val="a3"/>
      </w:pPr>
      <w:r>
        <w:t>Поэтому Генеральная прокуратура, Министерство юстиции, Министерство внутренних дел, Государственный комитет национальной безопасности и Национальный центр законодательства обязуются всесторонне анализировать и рассмотреть установки Уголовного кодекса и других соответствующих законов в связи с этими вопросами и представить конкретные заключения Правительству по внесению необходимых изменений и дополнений в них.</w:t>
      </w:r>
    </w:p>
    <w:p w:rsidR="007C5A4F" w:rsidRDefault="007C5A4F" w:rsidP="007C5A4F">
      <w:pPr>
        <w:pStyle w:val="a3"/>
      </w:pPr>
      <w:r>
        <w:t>Для налаживания на необходимом уровне противодействия использованию сетей Интернета с экстремистскими и террористическими целями Министерству внутренних дел, Государственному комитету национальной безопасности, Генеральной прокуратуре и другим соответствующим органам необходимо представить Правительству обоснованное представление относительно создания центра борьбы против преступлений с использованием информационных технологий и кибертерроризма.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 xml:space="preserve">Еще раз подчёркиваю, что строгое соблюдение законов, требований военных уставов, порядка и дисциплины в военных структурах страны должно находиться под постоянным контролем руководителей соответствующих государственных структур и органов и органов прокуратуры. </w:t>
      </w:r>
    </w:p>
    <w:p w:rsidR="007C5A4F" w:rsidRDefault="007C5A4F" w:rsidP="007C5A4F">
      <w:pPr>
        <w:pStyle w:val="a3"/>
      </w:pPr>
      <w:r>
        <w:t>Мы не раз заявляли, что доходы от незаконного оборота наркотических веществ, которые ежегодно в мире составляют десятки миллиардов долларов, являются одним из главных источников финансирования международного терроризма. Поэтому борьба против незаконного оборота наркотиков считается частью борьбы с терроризмом и экстремизмом.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Одновременно с этим, незаконный оборот наркотических веществ, становясь причиной увеличения наркомании, создает реальную угрозу генофонду нации.</w:t>
      </w:r>
    </w:p>
    <w:p w:rsidR="007C5A4F" w:rsidRDefault="007C5A4F" w:rsidP="007C5A4F">
      <w:pPr>
        <w:pStyle w:val="a3"/>
      </w:pPr>
      <w:r>
        <w:t>С 1994 года до сегодняшнего дня правоохранительными органами и военными структурами Таджикистана конфисковано более 113 тонн наркотических веществ, в том числе 34 тонны героина, такое количество могло сделать наркоманами около 50 млн. человек.</w:t>
      </w:r>
    </w:p>
    <w:p w:rsidR="007C5A4F" w:rsidRDefault="007C5A4F" w:rsidP="007C5A4F">
      <w:pPr>
        <w:pStyle w:val="a3"/>
      </w:pPr>
      <w:r>
        <w:t>Правоохранительные органы страны должны усилить свою деятельность в этом направлении, принимать необходимые меры для предотвращения контрабанды наркотических веществ, выявления и ликвидации организованных групп наркоторговцев и совершенствования методов борьбы с этим негативным явлением.</w:t>
      </w:r>
    </w:p>
    <w:p w:rsidR="007C5A4F" w:rsidRDefault="007C5A4F" w:rsidP="007C5A4F">
      <w:pPr>
        <w:pStyle w:val="a3"/>
      </w:pPr>
      <w:r>
        <w:t>Другой угрозой, препятствующей устойчивому развитию государства и оказывающей негативное влияние на его авторитет и имидж на мировой арене, является коррупция.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Для борьбы против этого негативного действия в последние годы в нашей стране созданы соответствующие правовые и организационные основы, однако для снижения влияния коррупционных факторов необходимо обеспечение более активного участия гражданского общества в этом направлении, создание реально непримиримой атмосферы в отношении коррупционных действий.</w:t>
      </w:r>
    </w:p>
    <w:p w:rsidR="007C5A4F" w:rsidRDefault="007C5A4F" w:rsidP="007C5A4F">
      <w:pPr>
        <w:pStyle w:val="a3"/>
      </w:pPr>
      <w:r>
        <w:t>Наряду с этим, руководителям министерств и ведомств, местных исполнительных органов государственной власти и всем государственным служащим необходимо принять дополнительные меры для предотвращения этого явления во всех государственных структурах и органах.</w:t>
      </w:r>
    </w:p>
    <w:p w:rsidR="007C5A4F" w:rsidRDefault="007C5A4F" w:rsidP="007C5A4F">
      <w:pPr>
        <w:pStyle w:val="a3"/>
      </w:pPr>
      <w:r>
        <w:t>Уважаемые депутаты!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Таджикистан является сторонником создания эффективных средств на пути сочетания национальных целей и международных стремлений, объединения стараний всех заинтересованных государств для достойной реакции на современные угрозы и вызовы.</w:t>
      </w:r>
    </w:p>
    <w:p w:rsidR="007C5A4F" w:rsidRDefault="007C5A4F" w:rsidP="007C5A4F">
      <w:pPr>
        <w:pStyle w:val="a3"/>
      </w:pPr>
      <w:r>
        <w:t>Сегодня мы еще раз заявляем, что внешняя политика Таджикистана является политикой «открытых дверей», миролюбия и бескорыстия, на пути её реализации наше государство готово развивать дружественные отношения со всеми странами мира на основе взаимоуважения, равенства и взаимовыгодного сотрудничества.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В этом контексте мы, продолжая развитие своих созидательных и многоаспектных отношений со своими традиционными партнерами, в том числе с Российской Федерацией, будем усиливать и укреплять эффективное взаимодействие двух стран в процессе борьбы с современными угрозами и вызовами.</w:t>
      </w:r>
    </w:p>
    <w:p w:rsidR="007C5A4F" w:rsidRDefault="007C5A4F" w:rsidP="007C5A4F">
      <w:pPr>
        <w:pStyle w:val="a3"/>
      </w:pPr>
      <w:r>
        <w:t>Таджикистан со своей миролюбивой внешней политикой является сторонником того, чтобы формирующаяся сегодня мировая система была полностью свободна от войн, конфликтов, насилия, предрассудков, национальной, религиозной и культурной ненависти, основывалась на равном и взаимовыгодном партнерстве и сотрудничестве всех стран мира.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Все угрозы миру, стабильности, мировой и региональной безопасности должны устраняться мирным путем и созидательным диалогом, на основе установок международного права, прежде всего Устава Организации Объединенных Наций, как глобальной организации, регулирующей международные отношения.</w:t>
      </w:r>
    </w:p>
    <w:p w:rsidR="007C5A4F" w:rsidRDefault="007C5A4F" w:rsidP="007C5A4F">
      <w:pPr>
        <w:pStyle w:val="a3"/>
      </w:pPr>
      <w:r>
        <w:t>Уважаемые члены Маджлисимилли</w:t>
      </w:r>
    </w:p>
    <w:p w:rsidR="007C5A4F" w:rsidRDefault="007C5A4F" w:rsidP="007C5A4F">
      <w:pPr>
        <w:pStyle w:val="a3"/>
      </w:pPr>
      <w:r>
        <w:t>и депутаты Маджлисинамояндагон!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Дорогие соотечественники!</w:t>
      </w:r>
    </w:p>
    <w:p w:rsidR="007C5A4F" w:rsidRDefault="007C5A4F" w:rsidP="007C5A4F">
      <w:pPr>
        <w:pStyle w:val="a3"/>
      </w:pPr>
      <w:r>
        <w:t>Мы должны направлять все свои усилия на то, чтобы, несмотря на продолжающуюся неустойчивость финансово-экономической ситуации в мире, совместным трудом и созидательными инициативами славного народа Таджикистана обеспечить выполнение трех поставленных перед собой стратегических целей, то есть энергетической независимости, выхода из коммуникационного тупика и продовольственной безопасности нашей страны.</w:t>
      </w:r>
    </w:p>
    <w:p w:rsidR="007C5A4F" w:rsidRDefault="007C5A4F" w:rsidP="007C5A4F">
      <w:pPr>
        <w:pStyle w:val="a3"/>
      </w:pPr>
      <w:r>
        <w:t>В этом процессе обеспечение безопасности, мира и спокойствия общества, национального единства ради защиты и укрепления достижений периода независимости, устойчивого развития национальной экономики, освоения и внедрения во всех направлениях жизни научных и технических новшеств, осознания приоритетных вопросов прогресса страны и их своевременного решения требует от каждого из нас двойной ответственности.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Также формирование и эффективное использование человеческого потенциала, решение социальных вопросов, в том числе обучения и воспитания подрастающего поколения в духе гордости за национальную государственность и, наконец, достижение достойного уровня и качества жизни для граждан являются из числа первостепенных задач, для решения которых все государственные структуры и органы, общественность должны стремиться сплоченно и солидарно.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2016 год для славного народа нашей страны является историческим, то есть годом празднования 25-й годовщины государственной независимости нашего дорогого Таджикистана и я убежден, что эту великую и судьбоносную дату мы все встретим вместе и с достойными успехами.</w:t>
      </w:r>
    </w:p>
    <w:p w:rsidR="007C5A4F" w:rsidRDefault="007C5A4F" w:rsidP="007C5A4F">
      <w:pPr>
        <w:pStyle w:val="a3"/>
      </w:pPr>
      <w:r>
        <w:t>С учетом этого, от членов Правительства, всех руководителей и ответственных лиц, государственных служащих, работников государственных структур и органов, предприятий и учреждений, независимо от форм собственности, а также от всех честных и патриотичных жителей страны, в том числе от вас, уважаемые депутаты, требуется как никогда быть более ответственными в этот исторический период.</w:t>
      </w:r>
    </w:p>
    <w:p w:rsidR="007C5A4F" w:rsidRDefault="007C5A4F" w:rsidP="007C5A4F">
      <w:pPr>
        <w:pStyle w:val="a3"/>
      </w:pPr>
      <w:r>
        <w:t>Каждый из нас обязан, осуществляя добрые и созидательные инициативы на благо еще большего укрепления достижений независимости, усиления экономической мощи государства, улучшения уровня и качества жизни народа и процветания нашей дорогой Родины, путем максимально быстрого достижения трех наших стратегических целей, верно и честно выполнить свой сыновний долг и гражданскую миссию перед народом и государством Таджикистана.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Мы с вами в период независимости неоднократно переживали трудные и тяжелые этапы, с гордостью выходили из очень тяжелых состояний, в том числе устранили угрозу гибели государства и разобщения нации, добились прогресса государства и общества.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Все мы обязаны с благодарностью за Родину, государство, за мир и спокойствие в стране еще больше трудиться и благоустраивать наш любимый Таджикистан.</w:t>
      </w:r>
    </w:p>
    <w:p w:rsidR="007C5A4F" w:rsidRDefault="007C5A4F" w:rsidP="007C5A4F">
      <w:pPr>
        <w:pStyle w:val="a3"/>
      </w:pPr>
      <w:r>
        <w:t>Мы с вами ради еще большего улучшения условий жизни нашего народа должны быть бережливыми во всех направлениях жизни, не допускать расточительства и воспитывать своих детей в таком духе.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Сегодня славный народ Таджикистана хорошо осознал, что укрепление основ государства и национальной государственности, повышение уровня и качества жизни и благоустройство земли предков прежде всего непосредственно связаны с развитием чувства самосознания и гордости за свою Родину.</w:t>
      </w:r>
    </w:p>
    <w:p w:rsidR="007C5A4F" w:rsidRDefault="007C5A4F" w:rsidP="007C5A4F">
      <w:pPr>
        <w:pStyle w:val="a3"/>
      </w:pPr>
      <w:r>
        <w:t>Сейчас я с полной уверенностью могу сказать, что мы, опираясь на созидательную силу своего просвещенного народа и благодаря его верному и честному труду приближаемся ко всем своим добрым целям, и в первую очередь, к созданию условий для достойной жизни каждого жителя страны.</w:t>
      </w:r>
    </w:p>
    <w:p w:rsidR="007C5A4F" w:rsidRDefault="007C5A4F" w:rsidP="007C5A4F">
      <w:pPr>
        <w:pStyle w:val="a3"/>
      </w:pPr>
      <w:r>
        <w:t>На пути достижения этих добрых намерений и выполнения созидательных целей трудолюбивый, волевой, патриотичный и гордый народ нашей страны, а также наши зарубежные соотечественники, проживающие и работающие в различных странах мира, всегда являются сторонниками и опорой политики государства.</w:t>
      </w:r>
    </w:p>
    <w:p w:rsidR="007C5A4F" w:rsidRDefault="007C5A4F" w:rsidP="007C5A4F">
      <w:pPr>
        <w:pStyle w:val="a3"/>
      </w:pPr>
      <w:r>
        <w:t> </w:t>
      </w:r>
    </w:p>
    <w:p w:rsidR="007C5A4F" w:rsidRDefault="007C5A4F" w:rsidP="007C5A4F">
      <w:pPr>
        <w:pStyle w:val="a3"/>
      </w:pPr>
      <w:r>
        <w:t>За подобную искреннюю поддержку от души выражаю признательность каждому жителю нашей дорогой страны.</w:t>
      </w:r>
    </w:p>
    <w:p w:rsidR="007C5A4F" w:rsidRDefault="007C5A4F" w:rsidP="007C5A4F">
      <w:pPr>
        <w:pStyle w:val="a3"/>
      </w:pPr>
      <w:r>
        <w:t>В деле осуществления добрых и созидательных намерений и планов, выполнения гордой патриотической миссии желаю здоровья, благополучия и счастливой жизни всему славному и гордому народу независимого Таджикистана, зарубежным соотечественникам и всем вам, уважаемые присутствующие.</w:t>
      </w:r>
    </w:p>
    <w:p w:rsidR="007C5A4F" w:rsidRDefault="007C5A4F" w:rsidP="007C5A4F">
      <w:pPr>
        <w:pStyle w:val="a3"/>
      </w:pPr>
      <w:r>
        <w:t>Желаю вам здоровья и счастья!</w:t>
      </w:r>
    </w:p>
    <w:p w:rsidR="005600C5" w:rsidRDefault="005600C5"/>
    <w:sectPr w:rsidR="005600C5" w:rsidSect="0056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savePreviewPicture/>
  <w:compat/>
  <w:rsids>
    <w:rsidRoot w:val="007C5A4F"/>
    <w:rsid w:val="005600C5"/>
    <w:rsid w:val="007C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8911</Words>
  <Characters>50795</Characters>
  <Application>Microsoft Office Word</Application>
  <DocSecurity>0</DocSecurity>
  <Lines>423</Lines>
  <Paragraphs>119</Paragraphs>
  <ScaleCrop>false</ScaleCrop>
  <Company/>
  <LinksUpToDate>false</LinksUpToDate>
  <CharactersWithSpaces>59587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2016-01-20T13:55:00Z</dcterms:created>
  <dcterms:modified xsi:type="dcterms:W3CDTF">2016-01-20T13:55:00Z</dcterms:modified>
</cp:coreProperties>
</file>